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B6" w:rsidRDefault="009D2150" w:rsidP="00EA36B6">
      <w:pPr>
        <w:rPr>
          <w:rFonts w:cs="Helvetica"/>
          <w:color w:val="1B1E29"/>
          <w:spacing w:val="-6"/>
          <w:shd w:val="clear" w:color="auto" w:fill="FFFFFF"/>
        </w:rPr>
      </w:pPr>
      <w:r w:rsidRPr="0022273C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292100</wp:posOffset>
                </wp:positionH>
                <wp:positionV relativeFrom="margin">
                  <wp:align>center</wp:align>
                </wp:positionV>
                <wp:extent cx="3930650" cy="9566910"/>
                <wp:effectExtent l="0" t="0" r="12700" b="1524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650" cy="9566910"/>
                          <a:chOff x="0" y="0"/>
                          <a:chExt cx="2741611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1611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22273C" w:rsidRPr="00EA6D28" w:rsidRDefault="00B44ACF" w:rsidP="00642750">
                              <w:pPr>
                                <w:spacing w:before="880" w:after="24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Curated </w:t>
                              </w:r>
                              <w:r w:rsidR="00955FF7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COVID-19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36"/>
                                  <w:szCs w:val="36"/>
                                </w:rPr>
                                <w:t>Resources for NAEYC</w:t>
                              </w:r>
                              <w:r w:rsidR="006D7551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36"/>
                                  <w:szCs w:val="36"/>
                                </w:rPr>
                                <w:t>’s Affiliate Network</w:t>
                              </w:r>
                            </w:p>
                            <w:p w:rsidR="00CE1C91" w:rsidRDefault="00F643CA" w:rsidP="00CE1C91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7" w:history="1">
                                <w:r w:rsidR="00863356" w:rsidRPr="00F643CA">
                                  <w:rPr>
                                    <w:rStyle w:val="Hyperlink"/>
                                  </w:rPr>
                                  <w:t>Bipartisan Policy Center SBA Assistance</w:t>
                                </w:r>
                              </w:hyperlink>
                              <w:r w:rsidR="00642750"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</w:p>
                            <w:p w:rsidR="00960AC6" w:rsidRDefault="00EA6D28" w:rsidP="00960AC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8" w:history="1">
                                <w:r w:rsidR="00642750" w:rsidRPr="00EA6D28">
                                  <w:rPr>
                                    <w:rStyle w:val="Hyperlink"/>
                                  </w:rPr>
                                  <w:t>ASAE</w:t>
                                </w:r>
                                <w:r w:rsidR="0022273C" w:rsidRPr="00EA6D28">
                                  <w:rPr>
                                    <w:rStyle w:val="Hyperlink"/>
                                  </w:rPr>
                                  <w:t xml:space="preserve"> CARES Act Summary</w:t>
                                </w:r>
                              </w:hyperlink>
                            </w:p>
                            <w:p w:rsidR="00642750" w:rsidRDefault="00EA36B6" w:rsidP="00960AC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9" w:history="1">
                                <w:r w:rsidR="00642750" w:rsidRPr="00EA36B6">
                                  <w:rPr>
                                    <w:rStyle w:val="Hyperlink"/>
                                  </w:rPr>
                                  <w:t>SBA Loans Overview PPT</w:t>
                                </w:r>
                              </w:hyperlink>
                            </w:p>
                            <w:p w:rsidR="0002199A" w:rsidRDefault="0002199A" w:rsidP="00960AC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863356" w:rsidRDefault="00EA36B6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10" w:history="1">
                                <w:r w:rsidR="00863356" w:rsidRPr="00EA36B6">
                                  <w:rPr>
                                    <w:rStyle w:val="Hyperlink"/>
                                  </w:rPr>
                                  <w:t>US Chamber of Commerce COVID Emergency Loans</w:t>
                                </w:r>
                                <w:r w:rsidR="00F643CA" w:rsidRPr="00EA36B6">
                                  <w:rPr>
                                    <w:rStyle w:val="Hyperlink"/>
                                  </w:rPr>
                                  <w:t xml:space="preserve"> </w:t>
                                </w:r>
                                <w:r w:rsidR="00863356" w:rsidRPr="00EA36B6">
                                  <w:rPr>
                                    <w:rStyle w:val="Hyperlink"/>
                                  </w:rPr>
                                  <w:t>Small Business Guide and Checklist</w:t>
                                </w:r>
                              </w:hyperlink>
                            </w:p>
                            <w:p w:rsidR="00F643CA" w:rsidRDefault="00F643CA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11" w:history="1">
                                <w:r w:rsidRPr="00F643CA">
                                  <w:rPr>
                                    <w:rStyle w:val="Hyperlink"/>
                                  </w:rPr>
                                  <w:t>SBA Small Business Guidance &amp; Loan Resources</w:t>
                                </w:r>
                              </w:hyperlink>
                            </w:p>
                            <w:p w:rsidR="00CE1C91" w:rsidRDefault="00CE1C91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F643CA" w:rsidRDefault="00F643CA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12" w:history="1">
                                <w:r w:rsidRPr="00F643CA">
                                  <w:rPr>
                                    <w:rStyle w:val="Hyperlink"/>
                                  </w:rPr>
                                  <w:t>Paycheck Protection Program</w:t>
                                </w:r>
                              </w:hyperlink>
                            </w:p>
                            <w:p w:rsidR="00EA36B6" w:rsidRDefault="00EA36B6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13" w:history="1">
                                <w:r w:rsidRPr="00EA36B6">
                                  <w:rPr>
                                    <w:rStyle w:val="Hyperlink"/>
                                  </w:rPr>
                                  <w:t>Paycheck Protection Program Chart</w:t>
                                </w:r>
                              </w:hyperlink>
                            </w:p>
                            <w:p w:rsidR="00EA36B6" w:rsidRDefault="00EA36B6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14" w:history="1">
                                <w:r w:rsidRPr="00EA36B6">
                                  <w:rPr>
                                    <w:rStyle w:val="Hyperlink"/>
                                  </w:rPr>
                                  <w:t>Paycheck Protection Program Information Sheet</w:t>
                                </w:r>
                              </w:hyperlink>
                            </w:p>
                            <w:p w:rsidR="00F643CA" w:rsidRDefault="00EA36B6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15" w:history="1">
                                <w:r w:rsidR="00F643CA" w:rsidRPr="00EA36B6">
                                  <w:rPr>
                                    <w:rStyle w:val="Hyperlink"/>
                                  </w:rPr>
                                  <w:t>Paycheck Protection Loans Checklist</w:t>
                                </w:r>
                              </w:hyperlink>
                            </w:p>
                            <w:p w:rsidR="0022273C" w:rsidRDefault="0022273C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16" w:history="1">
                                <w:r w:rsidRPr="0022273C">
                                  <w:rPr>
                                    <w:rStyle w:val="Hyperlink"/>
                                  </w:rPr>
                                  <w:t>Understanding the Paycheck Protection Program</w:t>
                                </w:r>
                              </w:hyperlink>
                            </w:p>
                            <w:p w:rsidR="00CE1C91" w:rsidRDefault="00CE1C91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F643CA" w:rsidRPr="00F643CA" w:rsidRDefault="00F643CA" w:rsidP="00863356">
                              <w:pPr>
                                <w:rPr>
                                  <w:b/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  <w:r w:rsidRPr="00F643CA">
                                <w:rPr>
                                  <w:b/>
                                  <w:color w:val="44546A" w:themeColor="text2"/>
                                  <w:sz w:val="28"/>
                                  <w:szCs w:val="28"/>
                                </w:rPr>
                                <w:t>Get Local Assistance</w:t>
                              </w:r>
                            </w:p>
                            <w:p w:rsidR="00863356" w:rsidRDefault="00F643CA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17" w:history="1">
                                <w:r w:rsidRPr="00F643CA">
                                  <w:rPr>
                                    <w:rStyle w:val="Hyperlink"/>
                                  </w:rPr>
                                  <w:t>Find a SBA District Office</w:t>
                                </w:r>
                              </w:hyperlink>
                            </w:p>
                            <w:p w:rsidR="00863356" w:rsidRDefault="00F643CA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18" w:history="1">
                                <w:r w:rsidRPr="00F643CA">
                                  <w:rPr>
                                    <w:rStyle w:val="Hyperlink"/>
                                  </w:rPr>
                                  <w:t xml:space="preserve">Find a </w:t>
                                </w:r>
                                <w:r w:rsidR="00863356" w:rsidRPr="00F643CA">
                                  <w:rPr>
                                    <w:rStyle w:val="Hyperlink"/>
                                  </w:rPr>
                                  <w:t>Women’</w:t>
                                </w:r>
                                <w:r w:rsidRPr="00F643CA">
                                  <w:rPr>
                                    <w:rStyle w:val="Hyperlink"/>
                                  </w:rPr>
                                  <w:t>s Business Center</w:t>
                                </w:r>
                              </w:hyperlink>
                            </w:p>
                            <w:p w:rsidR="00863356" w:rsidRDefault="00F643CA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19" w:history="1">
                                <w:r w:rsidR="00863356" w:rsidRPr="00F643CA">
                                  <w:rPr>
                                    <w:rStyle w:val="Hyperlink"/>
                                  </w:rPr>
                                  <w:t xml:space="preserve">SCORE – </w:t>
                                </w:r>
                                <w:r w:rsidRPr="00F643CA">
                                  <w:rPr>
                                    <w:rStyle w:val="Hyperlink"/>
                                  </w:rPr>
                                  <w:t xml:space="preserve">Find a </w:t>
                                </w:r>
                                <w:r w:rsidR="00863356" w:rsidRPr="00F643CA">
                                  <w:rPr>
                                    <w:rStyle w:val="Hyperlink"/>
                                  </w:rPr>
                                  <w:t xml:space="preserve">Remote </w:t>
                                </w:r>
                                <w:r w:rsidRPr="00F643CA">
                                  <w:rPr>
                                    <w:rStyle w:val="Hyperlink"/>
                                  </w:rPr>
                                  <w:t>Mentor</w:t>
                                </w:r>
                              </w:hyperlink>
                            </w:p>
                            <w:p w:rsidR="00CE1C91" w:rsidRDefault="00CE1C91" w:rsidP="00863356">
                              <w:pPr>
                                <w:rPr>
                                  <w:b/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6D7551" w:rsidRDefault="006D7551" w:rsidP="006D7551">
                              <w:pPr>
                                <w:rPr>
                                  <w:b/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  <w:r w:rsidRPr="0002199A">
                                <w:rPr>
                                  <w:b/>
                                  <w:color w:val="44546A" w:themeColor="text2"/>
                                  <w:sz w:val="28"/>
                                  <w:szCs w:val="28"/>
                                </w:rPr>
                                <w:t>BoardSource</w:t>
                              </w:r>
                            </w:p>
                            <w:p w:rsidR="006D7551" w:rsidRDefault="006D7551" w:rsidP="006D7551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20" w:history="1">
                                <w:r w:rsidRPr="006D7551">
                                  <w:rPr>
                                    <w:rStyle w:val="Hyperlink"/>
                                  </w:rPr>
                                  <w:t>How Nonprofits and Board Members Can Respond to COVI</w:t>
                                </w:r>
                              </w:hyperlink>
                            </w:p>
                            <w:p w:rsidR="006D7551" w:rsidRPr="00B44ACF" w:rsidRDefault="006D7551" w:rsidP="006D7551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21" w:history="1">
                                <w:r w:rsidRPr="00B44ACF">
                                  <w:rPr>
                                    <w:rStyle w:val="Hyperlink"/>
                                  </w:rPr>
                                  <w:t>Ask an Expert Email Service</w:t>
                                </w:r>
                              </w:hyperlink>
                              <w:r>
                                <w:rPr>
                                  <w:color w:val="44546A" w:themeColor="text2"/>
                                </w:rPr>
                                <w:t xml:space="preserve">  Governance questions</w:t>
                              </w:r>
                            </w:p>
                            <w:p w:rsidR="006D7551" w:rsidRDefault="006D7551" w:rsidP="00863356">
                              <w:pPr>
                                <w:rPr>
                                  <w:b/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960AC6" w:rsidRPr="00960AC6" w:rsidRDefault="009D2150" w:rsidP="00863356">
                              <w:pPr>
                                <w:rPr>
                                  <w:b/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44546A" w:themeColor="text2"/>
                                  <w:sz w:val="28"/>
                                  <w:szCs w:val="28"/>
                                </w:rPr>
                                <w:t>Philanthropy</w:t>
                              </w:r>
                            </w:p>
                            <w:p w:rsidR="00863356" w:rsidRDefault="009D2150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22" w:history="1">
                                <w:r w:rsidRPr="009D2150">
                                  <w:rPr>
                                    <w:rStyle w:val="Hyperlink"/>
                                  </w:rPr>
                                  <w:t>Early Childhood Funders Collaboration – Guiding Principles</w:t>
                                </w:r>
                              </w:hyperlink>
                            </w:p>
                            <w:p w:rsidR="0002199A" w:rsidRDefault="0002199A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2199A" w:rsidRDefault="0002199A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23" w:history="1">
                                <w:r w:rsidRPr="0002199A">
                                  <w:rPr>
                                    <w:rStyle w:val="Hyperlink"/>
                                  </w:rPr>
                                  <w:t>Giving Compass and National Center for Family Philanthropy Comprehensive List of Vetted COVID-19 Relief Funds. Interactive Map</w:t>
                                </w:r>
                              </w:hyperlink>
                            </w:p>
                            <w:p w:rsidR="0002199A" w:rsidRDefault="0002199A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2199A" w:rsidRPr="0002199A" w:rsidRDefault="0002199A" w:rsidP="00863356">
                              <w:pPr>
                                <w:rPr>
                                  <w:b/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  <w:r w:rsidRPr="0002199A">
                                <w:rPr>
                                  <w:b/>
                                  <w:color w:val="44546A" w:themeColor="text2"/>
                                  <w:sz w:val="28"/>
                                  <w:szCs w:val="28"/>
                                </w:rPr>
                                <w:t>Webinars</w:t>
                              </w:r>
                              <w:r w:rsidR="00B44ACF">
                                <w:rPr>
                                  <w:b/>
                                  <w:color w:val="44546A" w:themeColor="text2"/>
                                  <w:sz w:val="28"/>
                                  <w:szCs w:val="28"/>
                                </w:rPr>
                                <w:t xml:space="preserve"> and Live Videos</w:t>
                              </w:r>
                            </w:p>
                            <w:p w:rsidR="009D2150" w:rsidRDefault="009D2150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24" w:history="1">
                                <w:r>
                                  <w:rPr>
                                    <w:rStyle w:val="Hyperlink"/>
                                  </w:rPr>
                                  <w:t xml:space="preserve">Responding to COVID </w:t>
                                </w:r>
                                <w:r w:rsidRPr="009D2150">
                                  <w:rPr>
                                    <w:rStyle w:val="Hyperlink"/>
                                  </w:rPr>
                                  <w:t>3-Part Webinar Series from NPQ</w:t>
                                </w:r>
                              </w:hyperlink>
                              <w:r w:rsidR="00366CDB">
                                <w:rPr>
                                  <w:color w:val="44546A" w:themeColor="text2"/>
                                </w:rPr>
                                <w:t xml:space="preserve"> Part One April 9 at 3:00 E</w:t>
                              </w:r>
                              <w:r>
                                <w:rPr>
                                  <w:color w:val="44546A" w:themeColor="text2"/>
                                </w:rPr>
                                <w:t>T – Register at no cost</w:t>
                              </w:r>
                            </w:p>
                            <w:p w:rsidR="0002199A" w:rsidRDefault="00366CDB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25" w:history="1">
                                <w:r w:rsidR="00B44ACF" w:rsidRPr="00366CDB">
                                  <w:rPr>
                                    <w:rStyle w:val="Hyperlink"/>
                                  </w:rPr>
                                  <w:t xml:space="preserve">Nonprofit Business Continuity April 9 </w:t>
                                </w:r>
                                <w:r w:rsidRPr="00366CDB">
                                  <w:rPr>
                                    <w:rStyle w:val="Hyperlink"/>
                                  </w:rPr>
                                  <w:t>at 12:00 noon ET</w:t>
                                </w:r>
                              </w:hyperlink>
                              <w:r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</w:p>
                            <w:p w:rsidR="00B44ACF" w:rsidRDefault="00B44ACF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26" w:history="1">
                                <w:r w:rsidRPr="00B44ACF">
                                  <w:rPr>
                                    <w:rStyle w:val="Hyperlink"/>
                                  </w:rPr>
                                  <w:t>The Role of the CEO and Board Chair in a Crisis</w:t>
                                </w:r>
                              </w:hyperlink>
                            </w:p>
                            <w:p w:rsidR="00B44ACF" w:rsidRDefault="00B44ACF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27" w:history="1">
                                <w:r w:rsidRPr="00B44ACF">
                                  <w:rPr>
                                    <w:rStyle w:val="Hyperlink"/>
                                  </w:rPr>
                                  <w:t>Nonprofit Legal Issues Stemming from COVID-19</w:t>
                                </w:r>
                              </w:hyperlink>
                            </w:p>
                            <w:p w:rsidR="0002199A" w:rsidRDefault="0002199A" w:rsidP="0002199A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28" w:history="1">
                                <w:r w:rsidRPr="00EA36B6">
                                  <w:rPr>
                                    <w:rStyle w:val="Hyperlink"/>
                                  </w:rPr>
                                  <w:t>ASAE Coronavirus Webinar 2.19.20</w:t>
                                </w:r>
                              </w:hyperlink>
                            </w:p>
                            <w:p w:rsidR="0002199A" w:rsidRDefault="0002199A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2199A" w:rsidRPr="0002199A" w:rsidRDefault="0002199A" w:rsidP="00863356">
                              <w:pPr>
                                <w:rPr>
                                  <w:b/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  <w:r w:rsidRPr="0002199A">
                                <w:rPr>
                                  <w:b/>
                                  <w:color w:val="44546A" w:themeColor="text2"/>
                                  <w:sz w:val="28"/>
                                  <w:szCs w:val="28"/>
                                </w:rPr>
                                <w:t>Equity and Social Justice</w:t>
                              </w:r>
                            </w:p>
                            <w:p w:rsidR="0002199A" w:rsidRDefault="0002199A" w:rsidP="00863356">
                              <w:pPr>
                                <w:rPr>
                                  <w:color w:val="44546A" w:themeColor="text2"/>
                                </w:rPr>
                              </w:pPr>
                              <w:hyperlink r:id="rId29" w:history="1">
                                <w:r w:rsidRPr="0002199A">
                                  <w:rPr>
                                    <w:rStyle w:val="Hyperlink"/>
                                  </w:rPr>
                                  <w:t>COVID-19: Using a Racial Justice Lens Now to Transform Our Future (blog)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6519" y="25400"/>
                            <a:ext cx="2668518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56" w:rsidRDefault="00CE1C9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hyperlink r:id="rId30" w:history="1">
                                <w:r w:rsidRPr="00CE1C91">
                                  <w:rPr>
                                    <w:color w:val="0000FF"/>
                                    <w:u w:val="single"/>
                                  </w:rPr>
                                  <w:t>https://eig.org/wp-content/uploads/2020/03/Understanding-the-Paycheck-Protection-Program-.pdf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56" w:rsidRDefault="0086335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23pt;margin-top:0;width:309.5pt;height:753.3pt;z-index:251659264;mso-position-horizontal-relative:page;mso-position-vertical:center;mso-position-vertical-relative:margin" coordsize="27416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">
                <v:rect id="AutoShape 14" o:spid="_x0000_s1027" style="position:absolute;width:27416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22273C" w:rsidRPr="00EA6D28" w:rsidRDefault="00B44ACF" w:rsidP="00642750">
                        <w:pPr>
                          <w:spacing w:before="880" w:after="24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36"/>
                            <w:szCs w:val="36"/>
                          </w:rPr>
                          <w:t xml:space="preserve">Curated </w:t>
                        </w:r>
                        <w:r w:rsidR="00955FF7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36"/>
                            <w:szCs w:val="36"/>
                          </w:rPr>
                          <w:t xml:space="preserve">COVID-19 </w:t>
                        </w:r>
                        <w:bookmarkStart w:id="1" w:name="_GoBack"/>
                        <w:bookmarkEnd w:id="1"/>
                        <w:r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36"/>
                            <w:szCs w:val="36"/>
                          </w:rPr>
                          <w:t>Resources for NAEYC</w:t>
                        </w:r>
                        <w:r w:rsidR="006D7551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36"/>
                            <w:szCs w:val="36"/>
                          </w:rPr>
                          <w:t>’s Affiliate Network</w:t>
                        </w:r>
                      </w:p>
                      <w:p w:rsidR="00CE1C91" w:rsidRDefault="00F643CA" w:rsidP="00CE1C91">
                        <w:pPr>
                          <w:rPr>
                            <w:color w:val="44546A" w:themeColor="text2"/>
                          </w:rPr>
                        </w:pPr>
                        <w:hyperlink r:id="rId31" w:history="1">
                          <w:r w:rsidR="00863356" w:rsidRPr="00F643CA">
                            <w:rPr>
                              <w:rStyle w:val="Hyperlink"/>
                            </w:rPr>
                            <w:t>Bipartisan Policy Center SBA Assistance</w:t>
                          </w:r>
                        </w:hyperlink>
                        <w:r w:rsidR="00642750">
                          <w:rPr>
                            <w:color w:val="44546A" w:themeColor="text2"/>
                          </w:rPr>
                          <w:t xml:space="preserve"> </w:t>
                        </w:r>
                      </w:p>
                      <w:p w:rsidR="00960AC6" w:rsidRDefault="00EA6D28" w:rsidP="00960AC6">
                        <w:pPr>
                          <w:rPr>
                            <w:color w:val="44546A" w:themeColor="text2"/>
                          </w:rPr>
                        </w:pPr>
                        <w:hyperlink r:id="rId32" w:history="1">
                          <w:r w:rsidR="00642750" w:rsidRPr="00EA6D28">
                            <w:rPr>
                              <w:rStyle w:val="Hyperlink"/>
                            </w:rPr>
                            <w:t>ASAE</w:t>
                          </w:r>
                          <w:r w:rsidR="0022273C" w:rsidRPr="00EA6D28">
                            <w:rPr>
                              <w:rStyle w:val="Hyperlink"/>
                            </w:rPr>
                            <w:t xml:space="preserve"> CARES Act Summary</w:t>
                          </w:r>
                        </w:hyperlink>
                      </w:p>
                      <w:p w:rsidR="00642750" w:rsidRDefault="00EA36B6" w:rsidP="00960AC6">
                        <w:pPr>
                          <w:rPr>
                            <w:color w:val="44546A" w:themeColor="text2"/>
                          </w:rPr>
                        </w:pPr>
                        <w:hyperlink r:id="rId33" w:history="1">
                          <w:r w:rsidR="00642750" w:rsidRPr="00EA36B6">
                            <w:rPr>
                              <w:rStyle w:val="Hyperlink"/>
                            </w:rPr>
                            <w:t>SBA Loans Overview PPT</w:t>
                          </w:r>
                        </w:hyperlink>
                      </w:p>
                      <w:p w:rsidR="0002199A" w:rsidRDefault="0002199A" w:rsidP="00960AC6">
                        <w:pPr>
                          <w:rPr>
                            <w:color w:val="44546A" w:themeColor="text2"/>
                          </w:rPr>
                        </w:pPr>
                      </w:p>
                      <w:p w:rsidR="00863356" w:rsidRDefault="00EA36B6" w:rsidP="00863356">
                        <w:pPr>
                          <w:rPr>
                            <w:color w:val="44546A" w:themeColor="text2"/>
                          </w:rPr>
                        </w:pPr>
                        <w:hyperlink r:id="rId34" w:history="1">
                          <w:r w:rsidR="00863356" w:rsidRPr="00EA36B6">
                            <w:rPr>
                              <w:rStyle w:val="Hyperlink"/>
                            </w:rPr>
                            <w:t>US Chamber of Commerce COVID Emergency Loans</w:t>
                          </w:r>
                          <w:r w:rsidR="00F643CA" w:rsidRPr="00EA36B6">
                            <w:rPr>
                              <w:rStyle w:val="Hyperlink"/>
                            </w:rPr>
                            <w:t xml:space="preserve"> </w:t>
                          </w:r>
                          <w:r w:rsidR="00863356" w:rsidRPr="00EA36B6">
                            <w:rPr>
                              <w:rStyle w:val="Hyperlink"/>
                            </w:rPr>
                            <w:t>Small Business Guide and Checklist</w:t>
                          </w:r>
                        </w:hyperlink>
                      </w:p>
                      <w:p w:rsidR="00F643CA" w:rsidRDefault="00F643CA" w:rsidP="00863356">
                        <w:pPr>
                          <w:rPr>
                            <w:color w:val="44546A" w:themeColor="text2"/>
                          </w:rPr>
                        </w:pPr>
                        <w:hyperlink r:id="rId35" w:history="1">
                          <w:r w:rsidRPr="00F643CA">
                            <w:rPr>
                              <w:rStyle w:val="Hyperlink"/>
                            </w:rPr>
                            <w:t>SBA Small Business Guidance &amp; Loan Resources</w:t>
                          </w:r>
                        </w:hyperlink>
                      </w:p>
                      <w:p w:rsidR="00CE1C91" w:rsidRDefault="00CE1C91" w:rsidP="00863356">
                        <w:pPr>
                          <w:rPr>
                            <w:color w:val="44546A" w:themeColor="text2"/>
                          </w:rPr>
                        </w:pPr>
                      </w:p>
                      <w:p w:rsidR="00F643CA" w:rsidRDefault="00F643CA" w:rsidP="00863356">
                        <w:pPr>
                          <w:rPr>
                            <w:color w:val="44546A" w:themeColor="text2"/>
                          </w:rPr>
                        </w:pPr>
                        <w:hyperlink r:id="rId36" w:history="1">
                          <w:r w:rsidRPr="00F643CA">
                            <w:rPr>
                              <w:rStyle w:val="Hyperlink"/>
                            </w:rPr>
                            <w:t>Paycheck Protection Program</w:t>
                          </w:r>
                        </w:hyperlink>
                      </w:p>
                      <w:p w:rsidR="00EA36B6" w:rsidRDefault="00EA36B6" w:rsidP="00863356">
                        <w:pPr>
                          <w:rPr>
                            <w:color w:val="44546A" w:themeColor="text2"/>
                          </w:rPr>
                        </w:pPr>
                        <w:hyperlink r:id="rId37" w:history="1">
                          <w:r w:rsidRPr="00EA36B6">
                            <w:rPr>
                              <w:rStyle w:val="Hyperlink"/>
                            </w:rPr>
                            <w:t>Paycheck Protection Program Chart</w:t>
                          </w:r>
                        </w:hyperlink>
                      </w:p>
                      <w:p w:rsidR="00EA36B6" w:rsidRDefault="00EA36B6" w:rsidP="00863356">
                        <w:pPr>
                          <w:rPr>
                            <w:color w:val="44546A" w:themeColor="text2"/>
                          </w:rPr>
                        </w:pPr>
                        <w:hyperlink r:id="rId38" w:history="1">
                          <w:r w:rsidRPr="00EA36B6">
                            <w:rPr>
                              <w:rStyle w:val="Hyperlink"/>
                            </w:rPr>
                            <w:t>Paycheck Protection Program Information Sheet</w:t>
                          </w:r>
                        </w:hyperlink>
                      </w:p>
                      <w:p w:rsidR="00F643CA" w:rsidRDefault="00EA36B6" w:rsidP="00863356">
                        <w:pPr>
                          <w:rPr>
                            <w:color w:val="44546A" w:themeColor="text2"/>
                          </w:rPr>
                        </w:pPr>
                        <w:hyperlink r:id="rId39" w:history="1">
                          <w:r w:rsidR="00F643CA" w:rsidRPr="00EA36B6">
                            <w:rPr>
                              <w:rStyle w:val="Hyperlink"/>
                            </w:rPr>
                            <w:t>Paycheck Protection Loans Checklist</w:t>
                          </w:r>
                        </w:hyperlink>
                      </w:p>
                      <w:p w:rsidR="0022273C" w:rsidRDefault="0022273C" w:rsidP="00863356">
                        <w:pPr>
                          <w:rPr>
                            <w:color w:val="44546A" w:themeColor="text2"/>
                          </w:rPr>
                        </w:pPr>
                        <w:hyperlink r:id="rId40" w:history="1">
                          <w:r w:rsidRPr="0022273C">
                            <w:rPr>
                              <w:rStyle w:val="Hyperlink"/>
                            </w:rPr>
                            <w:t>Understanding the Paycheck Protection Program</w:t>
                          </w:r>
                        </w:hyperlink>
                      </w:p>
                      <w:p w:rsidR="00CE1C91" w:rsidRDefault="00CE1C91" w:rsidP="00863356">
                        <w:pPr>
                          <w:rPr>
                            <w:color w:val="44546A" w:themeColor="text2"/>
                          </w:rPr>
                        </w:pPr>
                      </w:p>
                      <w:p w:rsidR="00F643CA" w:rsidRPr="00F643CA" w:rsidRDefault="00F643CA" w:rsidP="00863356">
                        <w:pPr>
                          <w:rPr>
                            <w:b/>
                            <w:color w:val="44546A" w:themeColor="text2"/>
                            <w:sz w:val="28"/>
                            <w:szCs w:val="28"/>
                          </w:rPr>
                        </w:pPr>
                        <w:r w:rsidRPr="00F643CA">
                          <w:rPr>
                            <w:b/>
                            <w:color w:val="44546A" w:themeColor="text2"/>
                            <w:sz w:val="28"/>
                            <w:szCs w:val="28"/>
                          </w:rPr>
                          <w:t>Get Local Assistance</w:t>
                        </w:r>
                      </w:p>
                      <w:p w:rsidR="00863356" w:rsidRDefault="00F643CA" w:rsidP="00863356">
                        <w:pPr>
                          <w:rPr>
                            <w:color w:val="44546A" w:themeColor="text2"/>
                          </w:rPr>
                        </w:pPr>
                        <w:hyperlink r:id="rId41" w:history="1">
                          <w:r w:rsidRPr="00F643CA">
                            <w:rPr>
                              <w:rStyle w:val="Hyperlink"/>
                            </w:rPr>
                            <w:t>Find a SBA District Office</w:t>
                          </w:r>
                        </w:hyperlink>
                      </w:p>
                      <w:p w:rsidR="00863356" w:rsidRDefault="00F643CA" w:rsidP="00863356">
                        <w:pPr>
                          <w:rPr>
                            <w:color w:val="44546A" w:themeColor="text2"/>
                          </w:rPr>
                        </w:pPr>
                        <w:hyperlink r:id="rId42" w:history="1">
                          <w:r w:rsidRPr="00F643CA">
                            <w:rPr>
                              <w:rStyle w:val="Hyperlink"/>
                            </w:rPr>
                            <w:t xml:space="preserve">Find a </w:t>
                          </w:r>
                          <w:r w:rsidR="00863356" w:rsidRPr="00F643CA">
                            <w:rPr>
                              <w:rStyle w:val="Hyperlink"/>
                            </w:rPr>
                            <w:t>Women’</w:t>
                          </w:r>
                          <w:r w:rsidRPr="00F643CA">
                            <w:rPr>
                              <w:rStyle w:val="Hyperlink"/>
                            </w:rPr>
                            <w:t>s Business Center</w:t>
                          </w:r>
                        </w:hyperlink>
                      </w:p>
                      <w:p w:rsidR="00863356" w:rsidRDefault="00F643CA" w:rsidP="00863356">
                        <w:pPr>
                          <w:rPr>
                            <w:color w:val="44546A" w:themeColor="text2"/>
                          </w:rPr>
                        </w:pPr>
                        <w:hyperlink r:id="rId43" w:history="1">
                          <w:r w:rsidR="00863356" w:rsidRPr="00F643CA">
                            <w:rPr>
                              <w:rStyle w:val="Hyperlink"/>
                            </w:rPr>
                            <w:t xml:space="preserve">SCORE – </w:t>
                          </w:r>
                          <w:r w:rsidRPr="00F643CA">
                            <w:rPr>
                              <w:rStyle w:val="Hyperlink"/>
                            </w:rPr>
                            <w:t xml:space="preserve">Find a </w:t>
                          </w:r>
                          <w:r w:rsidR="00863356" w:rsidRPr="00F643CA">
                            <w:rPr>
                              <w:rStyle w:val="Hyperlink"/>
                            </w:rPr>
                            <w:t xml:space="preserve">Remote </w:t>
                          </w:r>
                          <w:r w:rsidRPr="00F643CA">
                            <w:rPr>
                              <w:rStyle w:val="Hyperlink"/>
                            </w:rPr>
                            <w:t>Mentor</w:t>
                          </w:r>
                        </w:hyperlink>
                      </w:p>
                      <w:p w:rsidR="00CE1C91" w:rsidRDefault="00CE1C91" w:rsidP="00863356">
                        <w:pPr>
                          <w:rPr>
                            <w:b/>
                            <w:color w:val="44546A" w:themeColor="text2"/>
                            <w:sz w:val="28"/>
                            <w:szCs w:val="28"/>
                          </w:rPr>
                        </w:pPr>
                      </w:p>
                      <w:p w:rsidR="006D7551" w:rsidRDefault="006D7551" w:rsidP="006D7551">
                        <w:pPr>
                          <w:rPr>
                            <w:b/>
                            <w:color w:val="44546A" w:themeColor="text2"/>
                            <w:sz w:val="28"/>
                            <w:szCs w:val="28"/>
                          </w:rPr>
                        </w:pPr>
                        <w:r w:rsidRPr="0002199A">
                          <w:rPr>
                            <w:b/>
                            <w:color w:val="44546A" w:themeColor="text2"/>
                            <w:sz w:val="28"/>
                            <w:szCs w:val="28"/>
                          </w:rPr>
                          <w:t>BoardSource</w:t>
                        </w:r>
                      </w:p>
                      <w:p w:rsidR="006D7551" w:rsidRDefault="006D7551" w:rsidP="006D7551">
                        <w:pPr>
                          <w:rPr>
                            <w:color w:val="44546A" w:themeColor="text2"/>
                          </w:rPr>
                        </w:pPr>
                        <w:hyperlink r:id="rId44" w:history="1">
                          <w:r w:rsidRPr="006D7551">
                            <w:rPr>
                              <w:rStyle w:val="Hyperlink"/>
                            </w:rPr>
                            <w:t>How Nonprofits and Board Members Can Respond to COVI</w:t>
                          </w:r>
                        </w:hyperlink>
                      </w:p>
                      <w:p w:rsidR="006D7551" w:rsidRPr="00B44ACF" w:rsidRDefault="006D7551" w:rsidP="006D7551">
                        <w:pPr>
                          <w:rPr>
                            <w:color w:val="44546A" w:themeColor="text2"/>
                          </w:rPr>
                        </w:pPr>
                        <w:hyperlink r:id="rId45" w:history="1">
                          <w:r w:rsidRPr="00B44ACF">
                            <w:rPr>
                              <w:rStyle w:val="Hyperlink"/>
                            </w:rPr>
                            <w:t>Ask an Expert Email Service</w:t>
                          </w:r>
                        </w:hyperlink>
                        <w:r>
                          <w:rPr>
                            <w:color w:val="44546A" w:themeColor="text2"/>
                          </w:rPr>
                          <w:t xml:space="preserve">  Governance questions</w:t>
                        </w:r>
                      </w:p>
                      <w:p w:rsidR="006D7551" w:rsidRDefault="006D7551" w:rsidP="00863356">
                        <w:pPr>
                          <w:rPr>
                            <w:b/>
                            <w:color w:val="44546A" w:themeColor="text2"/>
                            <w:sz w:val="28"/>
                            <w:szCs w:val="28"/>
                          </w:rPr>
                        </w:pPr>
                      </w:p>
                      <w:p w:rsidR="00960AC6" w:rsidRPr="00960AC6" w:rsidRDefault="009D2150" w:rsidP="00863356">
                        <w:pPr>
                          <w:rPr>
                            <w:b/>
                            <w:color w:val="44546A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44546A" w:themeColor="text2"/>
                            <w:sz w:val="28"/>
                            <w:szCs w:val="28"/>
                          </w:rPr>
                          <w:t>Philanthropy</w:t>
                        </w:r>
                      </w:p>
                      <w:p w:rsidR="00863356" w:rsidRDefault="009D2150" w:rsidP="00863356">
                        <w:pPr>
                          <w:rPr>
                            <w:color w:val="44546A" w:themeColor="text2"/>
                          </w:rPr>
                        </w:pPr>
                        <w:hyperlink r:id="rId46" w:history="1">
                          <w:r w:rsidRPr="009D2150">
                            <w:rPr>
                              <w:rStyle w:val="Hyperlink"/>
                            </w:rPr>
                            <w:t>Early Childhood Funders Collaboration – Guiding Principles</w:t>
                          </w:r>
                        </w:hyperlink>
                      </w:p>
                      <w:p w:rsidR="0002199A" w:rsidRDefault="0002199A" w:rsidP="00863356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2199A" w:rsidRDefault="0002199A" w:rsidP="00863356">
                        <w:pPr>
                          <w:rPr>
                            <w:color w:val="44546A" w:themeColor="text2"/>
                          </w:rPr>
                        </w:pPr>
                        <w:hyperlink r:id="rId47" w:history="1">
                          <w:r w:rsidRPr="0002199A">
                            <w:rPr>
                              <w:rStyle w:val="Hyperlink"/>
                            </w:rPr>
                            <w:t>Giving Compass and National Center for Family Philanthropy Comprehensive List of Vetted COVID-19 Relief Funds. Interactive Map</w:t>
                          </w:r>
                        </w:hyperlink>
                      </w:p>
                      <w:p w:rsidR="0002199A" w:rsidRDefault="0002199A" w:rsidP="00863356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2199A" w:rsidRPr="0002199A" w:rsidRDefault="0002199A" w:rsidP="00863356">
                        <w:pPr>
                          <w:rPr>
                            <w:b/>
                            <w:color w:val="44546A" w:themeColor="text2"/>
                            <w:sz w:val="28"/>
                            <w:szCs w:val="28"/>
                          </w:rPr>
                        </w:pPr>
                        <w:r w:rsidRPr="0002199A">
                          <w:rPr>
                            <w:b/>
                            <w:color w:val="44546A" w:themeColor="text2"/>
                            <w:sz w:val="28"/>
                            <w:szCs w:val="28"/>
                          </w:rPr>
                          <w:t>Webinars</w:t>
                        </w:r>
                        <w:r w:rsidR="00B44ACF">
                          <w:rPr>
                            <w:b/>
                            <w:color w:val="44546A" w:themeColor="text2"/>
                            <w:sz w:val="28"/>
                            <w:szCs w:val="28"/>
                          </w:rPr>
                          <w:t xml:space="preserve"> and Live Videos</w:t>
                        </w:r>
                      </w:p>
                      <w:p w:rsidR="009D2150" w:rsidRDefault="009D2150" w:rsidP="00863356">
                        <w:pPr>
                          <w:rPr>
                            <w:color w:val="44546A" w:themeColor="text2"/>
                          </w:rPr>
                        </w:pPr>
                        <w:hyperlink r:id="rId48" w:history="1">
                          <w:r>
                            <w:rPr>
                              <w:rStyle w:val="Hyperlink"/>
                            </w:rPr>
                            <w:t xml:space="preserve">Responding to COVID </w:t>
                          </w:r>
                          <w:r w:rsidRPr="009D2150">
                            <w:rPr>
                              <w:rStyle w:val="Hyperlink"/>
                            </w:rPr>
                            <w:t>3-Part Webinar Series from NPQ</w:t>
                          </w:r>
                        </w:hyperlink>
                        <w:r w:rsidR="00366CDB">
                          <w:rPr>
                            <w:color w:val="44546A" w:themeColor="text2"/>
                          </w:rPr>
                          <w:t xml:space="preserve"> Part One April 9 at 3:00 E</w:t>
                        </w:r>
                        <w:r>
                          <w:rPr>
                            <w:color w:val="44546A" w:themeColor="text2"/>
                          </w:rPr>
                          <w:t>T – Register at no cost</w:t>
                        </w:r>
                      </w:p>
                      <w:p w:rsidR="0002199A" w:rsidRDefault="00366CDB" w:rsidP="00863356">
                        <w:pPr>
                          <w:rPr>
                            <w:color w:val="44546A" w:themeColor="text2"/>
                          </w:rPr>
                        </w:pPr>
                        <w:hyperlink r:id="rId49" w:history="1">
                          <w:r w:rsidR="00B44ACF" w:rsidRPr="00366CDB">
                            <w:rPr>
                              <w:rStyle w:val="Hyperlink"/>
                            </w:rPr>
                            <w:t xml:space="preserve">Nonprofit Business Continuity April 9 </w:t>
                          </w:r>
                          <w:r w:rsidRPr="00366CDB">
                            <w:rPr>
                              <w:rStyle w:val="Hyperlink"/>
                            </w:rPr>
                            <w:t>at 12:00 noon ET</w:t>
                          </w:r>
                        </w:hyperlink>
                        <w:r>
                          <w:rPr>
                            <w:color w:val="44546A" w:themeColor="text2"/>
                          </w:rPr>
                          <w:t xml:space="preserve"> </w:t>
                        </w:r>
                      </w:p>
                      <w:p w:rsidR="00B44ACF" w:rsidRDefault="00B44ACF" w:rsidP="00863356">
                        <w:pPr>
                          <w:rPr>
                            <w:color w:val="44546A" w:themeColor="text2"/>
                          </w:rPr>
                        </w:pPr>
                        <w:hyperlink r:id="rId50" w:history="1">
                          <w:r w:rsidRPr="00B44ACF">
                            <w:rPr>
                              <w:rStyle w:val="Hyperlink"/>
                            </w:rPr>
                            <w:t>The Role of the CEO and Board Chair in a Crisis</w:t>
                          </w:r>
                        </w:hyperlink>
                      </w:p>
                      <w:p w:rsidR="00B44ACF" w:rsidRDefault="00B44ACF" w:rsidP="00863356">
                        <w:pPr>
                          <w:rPr>
                            <w:color w:val="44546A" w:themeColor="text2"/>
                          </w:rPr>
                        </w:pPr>
                        <w:hyperlink r:id="rId51" w:history="1">
                          <w:r w:rsidRPr="00B44ACF">
                            <w:rPr>
                              <w:rStyle w:val="Hyperlink"/>
                            </w:rPr>
                            <w:t>Nonprofit Legal Issues Stemming from COVID-19</w:t>
                          </w:r>
                        </w:hyperlink>
                      </w:p>
                      <w:p w:rsidR="0002199A" w:rsidRDefault="0002199A" w:rsidP="0002199A">
                        <w:pPr>
                          <w:rPr>
                            <w:color w:val="44546A" w:themeColor="text2"/>
                          </w:rPr>
                        </w:pPr>
                        <w:hyperlink r:id="rId52" w:history="1">
                          <w:r w:rsidRPr="00EA36B6">
                            <w:rPr>
                              <w:rStyle w:val="Hyperlink"/>
                            </w:rPr>
                            <w:t>ASAE Coronavirus Webinar 2.19.20</w:t>
                          </w:r>
                        </w:hyperlink>
                      </w:p>
                      <w:p w:rsidR="0002199A" w:rsidRDefault="0002199A" w:rsidP="00863356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2199A" w:rsidRPr="0002199A" w:rsidRDefault="0002199A" w:rsidP="00863356">
                        <w:pPr>
                          <w:rPr>
                            <w:b/>
                            <w:color w:val="44546A" w:themeColor="text2"/>
                            <w:sz w:val="28"/>
                            <w:szCs w:val="28"/>
                          </w:rPr>
                        </w:pPr>
                        <w:r w:rsidRPr="0002199A">
                          <w:rPr>
                            <w:b/>
                            <w:color w:val="44546A" w:themeColor="text2"/>
                            <w:sz w:val="28"/>
                            <w:szCs w:val="28"/>
                          </w:rPr>
                          <w:t>Equity and Social Justice</w:t>
                        </w:r>
                      </w:p>
                      <w:p w:rsidR="0002199A" w:rsidRDefault="0002199A" w:rsidP="00863356">
                        <w:pPr>
                          <w:rPr>
                            <w:color w:val="44546A" w:themeColor="text2"/>
                          </w:rPr>
                        </w:pPr>
                        <w:hyperlink r:id="rId53" w:history="1">
                          <w:r w:rsidRPr="0002199A">
                            <w:rPr>
                              <w:rStyle w:val="Hyperlink"/>
                            </w:rPr>
                            <w:t>COVID-19: Using a Racial Justice Lens Now to Transform Our Future (blog)</w:t>
                          </w:r>
                        </w:hyperlink>
                      </w:p>
                    </w:txbxContent>
                  </v:textbox>
                </v:rect>
                <v:rect id="Rectangle 213" o:spid="_x0000_s1028" style="position:absolute;left:465;top:254;width:26685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863356" w:rsidRDefault="00CE1C9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  <w:hyperlink r:id="rId54" w:history="1">
                          <w:r w:rsidRPr="00CE1C91">
                            <w:rPr>
                              <w:color w:val="0000FF"/>
                              <w:u w:val="single"/>
                            </w:rPr>
                            <w:t>https://eig.org/wp-content/uploads/2020/03/Understanding-the-Paycheck-Protection-Program-.pdf</w:t>
                          </w:r>
                        </w:hyperlink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863356" w:rsidRDefault="0086335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EA36B6" w:rsidRPr="00CE1C91">
        <w:rPr>
          <w:rFonts w:cs="Helvetica"/>
          <w:b/>
          <w:color w:val="1B1E29"/>
          <w:spacing w:val="-6"/>
          <w:shd w:val="clear" w:color="auto" w:fill="FFFFFF"/>
        </w:rPr>
        <w:t>American Society for Association Executives</w:t>
      </w:r>
      <w:r w:rsidR="00EA36B6" w:rsidRPr="00CE1C91">
        <w:rPr>
          <w:rFonts w:cs="Helvetica"/>
          <w:color w:val="1B1E29"/>
          <w:spacing w:val="-6"/>
          <w:shd w:val="clear" w:color="auto" w:fill="FFFFFF"/>
        </w:rPr>
        <w:t xml:space="preserve"> (ASAE)</w:t>
      </w:r>
    </w:p>
    <w:p w:rsidR="00B44ACF" w:rsidRDefault="00B44ACF" w:rsidP="00EA36B6">
      <w:pPr>
        <w:rPr>
          <w:rFonts w:cs="Helvetica"/>
          <w:color w:val="1B1E29"/>
          <w:spacing w:val="-6"/>
          <w:shd w:val="clear" w:color="auto" w:fill="FFFFFF"/>
        </w:rPr>
      </w:pPr>
    </w:p>
    <w:p w:rsidR="0002199A" w:rsidRDefault="00B44ACF" w:rsidP="00EA36B6">
      <w:pPr>
        <w:rPr>
          <w:rFonts w:cs="Helvetica"/>
          <w:color w:val="1B1E29"/>
          <w:spacing w:val="-6"/>
          <w:shd w:val="clear" w:color="auto" w:fill="FFFFFF"/>
        </w:rPr>
      </w:pPr>
      <w:r w:rsidRPr="00B44ACF">
        <w:rPr>
          <w:rFonts w:cs="Helvetica"/>
          <w:b/>
          <w:color w:val="1B1E29"/>
          <w:spacing w:val="-6"/>
          <w:shd w:val="clear" w:color="auto" w:fill="FFFFFF"/>
        </w:rPr>
        <w:t>BoardSource</w:t>
      </w:r>
      <w:r>
        <w:rPr>
          <w:rFonts w:cs="Helvetica"/>
          <w:b/>
          <w:color w:val="1B1E29"/>
          <w:spacing w:val="-6"/>
          <w:shd w:val="clear" w:color="auto" w:fill="FFFFFF"/>
        </w:rPr>
        <w:t>’s</w:t>
      </w:r>
      <w:r>
        <w:rPr>
          <w:rFonts w:cs="Helvetica"/>
          <w:color w:val="1B1E29"/>
          <w:spacing w:val="-6"/>
          <w:shd w:val="clear" w:color="auto" w:fill="FFFFFF"/>
        </w:rPr>
        <w:t xml:space="preserve"> mission is to inspire and support excellence in nonprofit governance and board and staff leadership.</w:t>
      </w:r>
    </w:p>
    <w:p w:rsidR="00B44ACF" w:rsidRDefault="00B44ACF" w:rsidP="00EA36B6">
      <w:pPr>
        <w:rPr>
          <w:rFonts w:cs="Helvetica"/>
          <w:color w:val="1B1E29"/>
          <w:spacing w:val="-6"/>
          <w:shd w:val="clear" w:color="auto" w:fill="FFFFFF"/>
        </w:rPr>
      </w:pPr>
    </w:p>
    <w:p w:rsidR="0002199A" w:rsidRDefault="0002199A" w:rsidP="00EA36B6">
      <w:pPr>
        <w:rPr>
          <w:rFonts w:cs="Helvetica"/>
          <w:color w:val="1B1E29"/>
          <w:spacing w:val="-6"/>
          <w:shd w:val="clear" w:color="auto" w:fill="FFFFFF"/>
        </w:rPr>
      </w:pPr>
      <w:r w:rsidRPr="0002199A">
        <w:rPr>
          <w:rFonts w:cs="Helvetica"/>
          <w:b/>
          <w:color w:val="1B1E29"/>
          <w:spacing w:val="-6"/>
          <w:shd w:val="clear" w:color="auto" w:fill="FFFFFF"/>
        </w:rPr>
        <w:t>Giving Compass</w:t>
      </w:r>
      <w:r>
        <w:rPr>
          <w:rFonts w:cs="Helvetica"/>
          <w:color w:val="1B1E29"/>
          <w:spacing w:val="-6"/>
          <w:shd w:val="clear" w:color="auto" w:fill="FFFFFF"/>
        </w:rPr>
        <w:t xml:space="preserve"> is a philanthropy knowledge hub helping you learn, connect, and take action. </w:t>
      </w:r>
    </w:p>
    <w:p w:rsidR="009D2150" w:rsidRDefault="009D2150" w:rsidP="00EA36B6">
      <w:pPr>
        <w:rPr>
          <w:rFonts w:cs="Helvetica"/>
          <w:color w:val="1B1E29"/>
          <w:spacing w:val="-6"/>
          <w:shd w:val="clear" w:color="auto" w:fill="FFFFFF"/>
        </w:rPr>
      </w:pPr>
    </w:p>
    <w:p w:rsidR="009D2150" w:rsidRPr="0002199A" w:rsidRDefault="009D2150" w:rsidP="00EA36B6">
      <w:pPr>
        <w:rPr>
          <w:rFonts w:cs="Helvetica"/>
          <w:spacing w:val="-6"/>
          <w:shd w:val="clear" w:color="auto" w:fill="FFFFFF"/>
        </w:rPr>
      </w:pPr>
      <w:r w:rsidRPr="009D2150">
        <w:rPr>
          <w:rFonts w:cs="Helvetica"/>
          <w:b/>
          <w:color w:val="1B1E29"/>
          <w:spacing w:val="-6"/>
          <w:shd w:val="clear" w:color="auto" w:fill="FFFFFF"/>
        </w:rPr>
        <w:t>Nonprofit Quarterly</w:t>
      </w:r>
      <w:r w:rsidR="006D7551">
        <w:rPr>
          <w:rFonts w:cs="Helvetica"/>
          <w:b/>
          <w:color w:val="1B1E29"/>
          <w:spacing w:val="-6"/>
          <w:shd w:val="clear" w:color="auto" w:fill="FFFFFF"/>
        </w:rPr>
        <w:t>’s</w:t>
      </w:r>
      <w:r>
        <w:rPr>
          <w:rFonts w:cs="Helvetica"/>
          <w:color w:val="1B1E29"/>
          <w:spacing w:val="-6"/>
          <w:shd w:val="clear" w:color="auto" w:fill="FFFFFF"/>
        </w:rPr>
        <w:t xml:space="preserve"> (NPQ)</w:t>
      </w:r>
      <w:r w:rsidR="006D7551">
        <w:rPr>
          <w:rFonts w:cs="Helvetica"/>
          <w:color w:val="1B1E29"/>
          <w:spacing w:val="-6"/>
          <w:shd w:val="clear" w:color="auto" w:fill="FFFFFF"/>
        </w:rPr>
        <w:t xml:space="preserve"> mission is to foster an active, engaged and sometimes disruptive civil sector.</w:t>
      </w:r>
    </w:p>
    <w:p w:rsidR="00EA36B6" w:rsidRPr="0002199A" w:rsidRDefault="00EA36B6" w:rsidP="00EA36B6">
      <w:pPr>
        <w:rPr>
          <w:rFonts w:cs="Helvetica"/>
          <w:color w:val="1B1E29"/>
          <w:spacing w:val="-6"/>
          <w:shd w:val="clear" w:color="auto" w:fill="FFFFFF"/>
        </w:rPr>
      </w:pPr>
    </w:p>
    <w:p w:rsidR="00F643CA" w:rsidRDefault="00F643CA" w:rsidP="0022273C">
      <w:pPr>
        <w:spacing w:after="160" w:line="259" w:lineRule="auto"/>
        <w:rPr>
          <w:rFonts w:cs="Arial"/>
          <w:b/>
          <w:color w:val="333333"/>
          <w:shd w:val="clear" w:color="auto" w:fill="FFFFFF"/>
        </w:rPr>
      </w:pPr>
      <w:r w:rsidRPr="00F643CA">
        <w:rPr>
          <w:rFonts w:eastAsia="Times New Roman" w:cs="Helvetica"/>
          <w:b/>
          <w:spacing w:val="-6"/>
        </w:rPr>
        <w:t>Paycheck Protection Program</w:t>
      </w:r>
      <w:r w:rsidRPr="00F643CA">
        <w:rPr>
          <w:rFonts w:eastAsia="Times New Roman" w:cs="Helvetica"/>
          <w:spacing w:val="-6"/>
        </w:rPr>
        <w:t> </w:t>
      </w:r>
      <w:r w:rsidR="0022273C">
        <w:rPr>
          <w:rFonts w:eastAsia="Times New Roman" w:cs="Helvetica"/>
          <w:spacing w:val="-6"/>
        </w:rPr>
        <w:t>for n</w:t>
      </w:r>
      <w:r w:rsidR="0022273C" w:rsidRPr="0022273C">
        <w:rPr>
          <w:rFonts w:cs="Arial"/>
          <w:color w:val="333333"/>
          <w:shd w:val="clear" w:color="auto" w:fill="FFFFFF"/>
        </w:rPr>
        <w:t>onprofits with less than 500 employees provides potentially forgivable loans for nonprofits at 2.5 times your average monthly payroll. Nonprofits apply through their bank</w:t>
      </w:r>
      <w:r w:rsidR="0022273C">
        <w:rPr>
          <w:rFonts w:cs="Arial"/>
          <w:color w:val="333333"/>
          <w:shd w:val="clear" w:color="auto" w:fill="FFFFFF"/>
        </w:rPr>
        <w:t xml:space="preserve">. </w:t>
      </w:r>
    </w:p>
    <w:p w:rsidR="00EA36B6" w:rsidRPr="00CE1C91" w:rsidRDefault="00EA36B6" w:rsidP="00EA36B6">
      <w:pPr>
        <w:rPr>
          <w:rFonts w:cs="Helvetica"/>
          <w:color w:val="1B1E29"/>
          <w:spacing w:val="-6"/>
          <w:shd w:val="clear" w:color="auto" w:fill="FFFFFF"/>
        </w:rPr>
      </w:pPr>
      <w:r w:rsidRPr="00EA36B6">
        <w:rPr>
          <w:rFonts w:cs="Helvetica"/>
          <w:b/>
          <w:color w:val="1B1E29"/>
          <w:spacing w:val="-6"/>
          <w:shd w:val="clear" w:color="auto" w:fill="FFFFFF"/>
        </w:rPr>
        <w:t>Propel Nonprofits</w:t>
      </w:r>
      <w:r>
        <w:rPr>
          <w:rFonts w:cs="Helvetica"/>
          <w:color w:val="1B1E29"/>
          <w:spacing w:val="-6"/>
          <w:shd w:val="clear" w:color="auto" w:fill="FFFFFF"/>
        </w:rPr>
        <w:t xml:space="preserve"> </w:t>
      </w:r>
      <w:r>
        <w:rPr>
          <w:rFonts w:cs="Arial"/>
          <w:color w:val="333333"/>
          <w:shd w:val="clear" w:color="auto" w:fill="FFFFFF"/>
        </w:rPr>
        <w:t>provides no-cost technical assistance to nonprofits in the Upper Midwest as it relates to finance, strategy, and governance questions or concerns.</w:t>
      </w:r>
    </w:p>
    <w:p w:rsidR="00B44ACF" w:rsidRDefault="00B44ACF" w:rsidP="00EA36B6">
      <w:pPr>
        <w:spacing w:after="160" w:line="259" w:lineRule="auto"/>
        <w:rPr>
          <w:rFonts w:eastAsia="Times New Roman" w:cs="Helvetica"/>
          <w:b/>
          <w:spacing w:val="-6"/>
        </w:rPr>
      </w:pPr>
    </w:p>
    <w:p w:rsidR="0022273C" w:rsidRPr="006D7551" w:rsidRDefault="00EA36B6" w:rsidP="006D7551">
      <w:pPr>
        <w:spacing w:after="160" w:line="259" w:lineRule="auto"/>
        <w:rPr>
          <w:rFonts w:eastAsia="Times New Roman" w:cs="Helvetica"/>
          <w:b/>
          <w:spacing w:val="-6"/>
        </w:rPr>
      </w:pPr>
      <w:r>
        <w:rPr>
          <w:rFonts w:eastAsia="Times New Roman" w:cs="Helvetica"/>
          <w:b/>
          <w:spacing w:val="-6"/>
        </w:rPr>
        <w:t>Small Business Administration (SBA)</w:t>
      </w:r>
      <w:r w:rsidR="006D7551">
        <w:rPr>
          <w:rFonts w:eastAsia="Times New Roman" w:cs="Helvetica"/>
          <w:b/>
          <w:spacing w:val="-6"/>
        </w:rPr>
        <w:t xml:space="preserve"> </w:t>
      </w:r>
      <w:r w:rsidR="0022273C" w:rsidRPr="0022273C">
        <w:rPr>
          <w:b/>
        </w:rPr>
        <w:t>District Offices</w:t>
      </w:r>
      <w:r w:rsidR="0022273C" w:rsidRPr="0022273C">
        <w:t xml:space="preserve"> </w:t>
      </w:r>
      <w:r w:rsidR="0022273C" w:rsidRPr="0022273C">
        <w:rPr>
          <w:rFonts w:cs="Helvetica"/>
          <w:color w:val="1B1E29"/>
          <w:spacing w:val="-6"/>
          <w:shd w:val="clear" w:color="auto" w:fill="FFFFFF"/>
        </w:rPr>
        <w:t>offer counseling, training and business development to help you start and grow your business</w:t>
      </w:r>
    </w:p>
    <w:p w:rsidR="00CE1C91" w:rsidRDefault="0022273C">
      <w:pPr>
        <w:rPr>
          <w:rFonts w:cs="Helvetica"/>
          <w:color w:val="1B1E29"/>
          <w:spacing w:val="-6"/>
          <w:shd w:val="clear" w:color="auto" w:fill="FFFFFF"/>
        </w:rPr>
      </w:pPr>
      <w:r w:rsidRPr="0022273C">
        <w:rPr>
          <w:rFonts w:cs="Helvetica"/>
          <w:b/>
          <w:color w:val="1B1E29"/>
          <w:spacing w:val="-6"/>
          <w:shd w:val="clear" w:color="auto" w:fill="FFFFFF"/>
        </w:rPr>
        <w:t>SCORE</w:t>
      </w:r>
      <w:r>
        <w:rPr>
          <w:rFonts w:cs="Helvetica"/>
          <w:color w:val="1B1E29"/>
          <w:spacing w:val="-6"/>
          <w:shd w:val="clear" w:color="auto" w:fill="FFFFFF"/>
        </w:rPr>
        <w:t xml:space="preserve"> </w:t>
      </w:r>
      <w:r w:rsidRPr="0022273C">
        <w:rPr>
          <w:rFonts w:cs="Helvetica"/>
          <w:color w:val="1B1E29"/>
          <w:spacing w:val="-6"/>
          <w:shd w:val="clear" w:color="auto" w:fill="FFFFFF"/>
        </w:rPr>
        <w:t>Volunteer business counselors, advisors, and mentors who offer individual free to low cost counseling throughout the U.S. and its territories.</w:t>
      </w:r>
      <w:r w:rsidR="006D7551">
        <w:rPr>
          <w:rFonts w:cs="Helvetica"/>
          <w:color w:val="1B1E29"/>
          <w:spacing w:val="-6"/>
          <w:shd w:val="clear" w:color="auto" w:fill="FFFFFF"/>
        </w:rPr>
        <w:t xml:space="preserve"> </w:t>
      </w:r>
    </w:p>
    <w:p w:rsidR="006D7551" w:rsidRDefault="006D7551">
      <w:pPr>
        <w:rPr>
          <w:rFonts w:cs="Helvetica"/>
          <w:color w:val="1B1E29"/>
          <w:spacing w:val="-6"/>
          <w:shd w:val="clear" w:color="auto" w:fill="FFFFFF"/>
        </w:rPr>
      </w:pPr>
    </w:p>
    <w:p w:rsidR="0022273C" w:rsidRDefault="0022273C">
      <w:pPr>
        <w:rPr>
          <w:rFonts w:ascii="Helvetica" w:hAnsi="Helvetica" w:cs="Helvetica"/>
          <w:color w:val="1B1E29"/>
          <w:spacing w:val="-6"/>
          <w:sz w:val="27"/>
          <w:szCs w:val="27"/>
          <w:shd w:val="clear" w:color="auto" w:fill="FFFFFF"/>
        </w:rPr>
      </w:pPr>
      <w:r w:rsidRPr="0022273C">
        <w:rPr>
          <w:rFonts w:cs="Helvetica"/>
          <w:b/>
          <w:color w:val="1B1E29"/>
          <w:spacing w:val="-6"/>
          <w:shd w:val="clear" w:color="auto" w:fill="FFFFFF"/>
        </w:rPr>
        <w:t>Women’s Business Center’s</w:t>
      </w:r>
      <w:r w:rsidRPr="0022273C">
        <w:rPr>
          <w:rFonts w:cs="Helvetica"/>
          <w:color w:val="1B1E29"/>
          <w:spacing w:val="-6"/>
          <w:shd w:val="clear" w:color="auto" w:fill="FFFFFF"/>
        </w:rPr>
        <w:t xml:space="preserve"> provide free to low cost counseling and training and focus on </w:t>
      </w:r>
      <w:proofErr w:type="gramStart"/>
      <w:r w:rsidRPr="0022273C">
        <w:rPr>
          <w:rFonts w:cs="Helvetica"/>
          <w:color w:val="1B1E29"/>
          <w:spacing w:val="-6"/>
          <w:shd w:val="clear" w:color="auto" w:fill="FFFFFF"/>
        </w:rPr>
        <w:t>women</w:t>
      </w:r>
      <w:proofErr w:type="gramEnd"/>
      <w:r w:rsidRPr="0022273C">
        <w:rPr>
          <w:rFonts w:cs="Helvetica"/>
          <w:color w:val="1B1E29"/>
          <w:spacing w:val="-6"/>
          <w:shd w:val="clear" w:color="auto" w:fill="FFFFFF"/>
        </w:rPr>
        <w:t xml:space="preserve"> who </w:t>
      </w:r>
      <w:r w:rsidR="00223279">
        <w:rPr>
          <w:rFonts w:cs="Helvetica"/>
          <w:color w:val="1B1E29"/>
          <w:spacing w:val="-6"/>
          <w:shd w:val="clear" w:color="auto" w:fill="FFFFFF"/>
        </w:rPr>
        <w:t xml:space="preserve">want </w:t>
      </w:r>
      <w:r w:rsidRPr="0022273C">
        <w:rPr>
          <w:rFonts w:cs="Helvetica"/>
          <w:color w:val="1B1E29"/>
          <w:spacing w:val="-6"/>
          <w:shd w:val="clear" w:color="auto" w:fill="FFFFFF"/>
        </w:rPr>
        <w:t>to sta</w:t>
      </w:r>
      <w:r>
        <w:rPr>
          <w:rFonts w:cs="Helvetica"/>
          <w:color w:val="1B1E29"/>
          <w:spacing w:val="-6"/>
          <w:shd w:val="clear" w:color="auto" w:fill="FFFFFF"/>
        </w:rPr>
        <w:t xml:space="preserve">rt, grow and expand their small </w:t>
      </w:r>
      <w:r w:rsidRPr="0022273C">
        <w:rPr>
          <w:rFonts w:cs="Helvetica"/>
          <w:color w:val="1B1E29"/>
          <w:spacing w:val="-6"/>
          <w:shd w:val="clear" w:color="auto" w:fill="FFFFFF"/>
        </w:rPr>
        <w:t>business</w:t>
      </w:r>
      <w:r>
        <w:rPr>
          <w:rFonts w:ascii="Helvetica" w:hAnsi="Helvetica" w:cs="Helvetica"/>
          <w:color w:val="1B1E29"/>
          <w:spacing w:val="-6"/>
          <w:sz w:val="27"/>
          <w:szCs w:val="27"/>
          <w:shd w:val="clear" w:color="auto" w:fill="FFFFFF"/>
        </w:rPr>
        <w:t>.</w:t>
      </w:r>
      <w:r w:rsidR="00CE1C91">
        <w:rPr>
          <w:rFonts w:ascii="Helvetica" w:hAnsi="Helvetica" w:cs="Helvetica"/>
          <w:color w:val="1B1E29"/>
          <w:spacing w:val="-6"/>
          <w:sz w:val="27"/>
          <w:szCs w:val="27"/>
          <w:shd w:val="clear" w:color="auto" w:fill="FFFFFF"/>
        </w:rPr>
        <w:t xml:space="preserve"> </w:t>
      </w:r>
    </w:p>
    <w:p w:rsidR="006D7551" w:rsidRDefault="006D7551"/>
    <w:p w:rsidR="006D7551" w:rsidRDefault="006D7551"/>
    <w:p w:rsidR="006D7551" w:rsidRDefault="006D7551" w:rsidP="006D7551">
      <w:pPr>
        <w:rPr>
          <w:rFonts w:cs="Helvetica"/>
          <w:b/>
          <w:color w:val="1B1E29"/>
          <w:spacing w:val="-6"/>
          <w:shd w:val="clear" w:color="auto" w:fill="FFFFFF"/>
        </w:rPr>
      </w:pPr>
      <w:r>
        <w:rPr>
          <w:rFonts w:cs="Helvetica"/>
          <w:b/>
          <w:color w:val="1B1E29"/>
          <w:spacing w:val="-6"/>
          <w:shd w:val="clear" w:color="auto" w:fill="FFFFFF"/>
        </w:rPr>
        <w:t>Updated April 2, 2020</w:t>
      </w:r>
    </w:p>
    <w:p w:rsidR="006D7551" w:rsidRDefault="006D7551" w:rsidP="006D7551">
      <w:pPr>
        <w:rPr>
          <w:rFonts w:cs="Helvetica"/>
          <w:b/>
          <w:color w:val="1B1E29"/>
          <w:spacing w:val="-6"/>
          <w:shd w:val="clear" w:color="auto" w:fill="FFFFFF"/>
        </w:rPr>
      </w:pPr>
      <w:r>
        <w:rPr>
          <w:rFonts w:cs="Helvetica"/>
          <w:b/>
          <w:color w:val="1B1E29"/>
          <w:spacing w:val="-6"/>
          <w:shd w:val="clear" w:color="auto" w:fill="FFFFFF"/>
        </w:rPr>
        <w:t>Contact: Gwen Simmons</w:t>
      </w:r>
      <w:r>
        <w:rPr>
          <w:rFonts w:cs="Helvetica"/>
          <w:b/>
          <w:color w:val="1B1E29"/>
          <w:spacing w:val="-6"/>
          <w:shd w:val="clear" w:color="auto" w:fill="FFFFFF"/>
        </w:rPr>
        <w:t xml:space="preserve">, Senior Director Affiliate </w:t>
      </w:r>
      <w:r w:rsidR="00366CDB">
        <w:rPr>
          <w:rFonts w:cs="Helvetica"/>
          <w:b/>
          <w:color w:val="1B1E29"/>
          <w:spacing w:val="-6"/>
          <w:shd w:val="clear" w:color="auto" w:fill="FFFFFF"/>
        </w:rPr>
        <w:t xml:space="preserve">Relations </w:t>
      </w:r>
      <w:hyperlink r:id="rId55" w:history="1">
        <w:r w:rsidRPr="00360EEF">
          <w:rPr>
            <w:rStyle w:val="Hyperlink"/>
            <w:rFonts w:cs="Helvetica"/>
            <w:b/>
            <w:spacing w:val="-6"/>
            <w:shd w:val="clear" w:color="auto" w:fill="FFFFFF"/>
          </w:rPr>
          <w:t>gsimmons@naeyc.org</w:t>
        </w:r>
      </w:hyperlink>
    </w:p>
    <w:p w:rsidR="006D7551" w:rsidRDefault="006D7551"/>
    <w:sectPr w:rsidR="006D7551">
      <w:foot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A7" w:rsidRDefault="00EA5DA7" w:rsidP="006D7551">
      <w:r>
        <w:separator/>
      </w:r>
    </w:p>
  </w:endnote>
  <w:endnote w:type="continuationSeparator" w:id="0">
    <w:p w:rsidR="00EA5DA7" w:rsidRDefault="00EA5DA7" w:rsidP="006D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51" w:rsidRDefault="006D7551">
    <w:pPr>
      <w:pStyle w:val="Footer"/>
    </w:pPr>
    <w:r>
      <w:t xml:space="preserve">NAEYC </w:t>
    </w:r>
  </w:p>
  <w:p w:rsidR="006D7551" w:rsidRDefault="006D7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A7" w:rsidRDefault="00EA5DA7" w:rsidP="006D7551">
      <w:r>
        <w:separator/>
      </w:r>
    </w:p>
  </w:footnote>
  <w:footnote w:type="continuationSeparator" w:id="0">
    <w:p w:rsidR="00EA5DA7" w:rsidRDefault="00EA5DA7" w:rsidP="006D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5017"/>
    <w:multiLevelType w:val="multilevel"/>
    <w:tmpl w:val="A07EA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3037D59"/>
    <w:multiLevelType w:val="multilevel"/>
    <w:tmpl w:val="001C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56"/>
    <w:rsid w:val="0002199A"/>
    <w:rsid w:val="0022273C"/>
    <w:rsid w:val="00223279"/>
    <w:rsid w:val="00366CDB"/>
    <w:rsid w:val="00642750"/>
    <w:rsid w:val="006D7551"/>
    <w:rsid w:val="00863356"/>
    <w:rsid w:val="00885365"/>
    <w:rsid w:val="00955FF7"/>
    <w:rsid w:val="00960AC6"/>
    <w:rsid w:val="009D2150"/>
    <w:rsid w:val="00B04CEF"/>
    <w:rsid w:val="00B44ACF"/>
    <w:rsid w:val="00CE1C91"/>
    <w:rsid w:val="00EA36B6"/>
    <w:rsid w:val="00EA5DA7"/>
    <w:rsid w:val="00EA6D28"/>
    <w:rsid w:val="00F6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393F3-A40F-4F0D-A693-3B070362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3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551"/>
  </w:style>
  <w:style w:type="paragraph" w:styleId="Footer">
    <w:name w:val="footer"/>
    <w:basedOn w:val="Normal"/>
    <w:link w:val="FooterChar"/>
    <w:uiPriority w:val="99"/>
    <w:unhideWhenUsed/>
    <w:rsid w:val="006D7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ig.org/wp-content/uploads/2020/03/Paycheck-Protection-Program-Overview.pdf" TargetMode="External"/><Relationship Id="rId18" Type="http://schemas.openxmlformats.org/officeDocument/2006/relationships/hyperlink" Target="https://www.awbc.org/" TargetMode="External"/><Relationship Id="rId26" Type="http://schemas.openxmlformats.org/officeDocument/2006/relationships/hyperlink" Target="https://www.facebook.com/12007277871/videos/212315136655528/" TargetMode="External"/><Relationship Id="rId39" Type="http://schemas.openxmlformats.org/officeDocument/2006/relationships/hyperlink" Target="https://drive.google.com/file/d/1dpEQ0tbC1cwYPcNEsXk7NVaVMKBDCwg_/view?usp=sharing" TargetMode="External"/><Relationship Id="rId21" Type="http://schemas.openxmlformats.org/officeDocument/2006/relationships/hyperlink" Target="https://boardsource.org/ask-an-expert/" TargetMode="External"/><Relationship Id="rId34" Type="http://schemas.openxmlformats.org/officeDocument/2006/relationships/hyperlink" Target="https://drive.google.com/file/d/1zMzDuUwYTRv9CTZ0OWTY2FK5eQDVyXjF/view?usp=sharing" TargetMode="External"/><Relationship Id="rId42" Type="http://schemas.openxmlformats.org/officeDocument/2006/relationships/hyperlink" Target="https://www.awbc.org/" TargetMode="External"/><Relationship Id="rId47" Type="http://schemas.openxmlformats.org/officeDocument/2006/relationships/hyperlink" Target="https://www.zeemaps.com/view?group=3743828&amp;x=-97.533507&amp;y=40.836037&amp;z=14" TargetMode="External"/><Relationship Id="rId50" Type="http://schemas.openxmlformats.org/officeDocument/2006/relationships/hyperlink" Target="https://www.facebook.com/12007277871/videos/212315136655528/" TargetMode="External"/><Relationship Id="rId55" Type="http://schemas.openxmlformats.org/officeDocument/2006/relationships/hyperlink" Target="mailto:gsimmons@naeyc.org" TargetMode="External"/><Relationship Id="rId7" Type="http://schemas.openxmlformats.org/officeDocument/2006/relationships/hyperlink" Target="https://bipartisanpolicy.org/wp-content/uploads/2020/03/SBA-Assistance-CARES-Act-March-26-2020-BPC-and-CED.pdf" TargetMode="External"/><Relationship Id="rId12" Type="http://schemas.openxmlformats.org/officeDocument/2006/relationships/hyperlink" Target="https://www.sba.gov/funding-programs/loans/paycheck-protection-program" TargetMode="External"/><Relationship Id="rId17" Type="http://schemas.openxmlformats.org/officeDocument/2006/relationships/hyperlink" Target="https://www.sba.gov/local-assistance/find/?type=SBA%20District%20Office&amp;pageNumber=1" TargetMode="External"/><Relationship Id="rId25" Type="http://schemas.openxmlformats.org/officeDocument/2006/relationships/hyperlink" Target="https://www.facebook.com/events/254534968917398/" TargetMode="External"/><Relationship Id="rId33" Type="http://schemas.openxmlformats.org/officeDocument/2006/relationships/hyperlink" Target="https://drive.google.com/file/d/1Vbg_ir9gDHmJm01YBTOsrYgZT7cR5_TN/view?usp=sharing" TargetMode="External"/><Relationship Id="rId38" Type="http://schemas.openxmlformats.org/officeDocument/2006/relationships/hyperlink" Target="https://home.treasury.gov/system/files/136/PPP%20Borrower%20Information%20Fact%20Sheet.pdf" TargetMode="External"/><Relationship Id="rId46" Type="http://schemas.openxmlformats.org/officeDocument/2006/relationships/hyperlink" Target="https://drive.google.com/open?id=16o92UeiwYh_aWny92sBXWNw9EEyqaC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ig.org/wp-content/uploads/2020/03/Understanding-the-Paycheck-Protection-Program-.pdf" TargetMode="External"/><Relationship Id="rId20" Type="http://schemas.openxmlformats.org/officeDocument/2006/relationships/hyperlink" Target="https://boardsource.org/resources/nonprofit-board-member-respond-covid-19/" TargetMode="External"/><Relationship Id="rId29" Type="http://schemas.openxmlformats.org/officeDocument/2006/relationships/hyperlink" Target="https://nonprofitquarterly.org/covid-19-using-a-racial-justice-lens-now-to-transform-our-future/" TargetMode="External"/><Relationship Id="rId41" Type="http://schemas.openxmlformats.org/officeDocument/2006/relationships/hyperlink" Target="https://www.sba.gov/local-assistance/find/?type=SBA%20District%20Office&amp;pageNumber=1" TargetMode="External"/><Relationship Id="rId54" Type="http://schemas.openxmlformats.org/officeDocument/2006/relationships/hyperlink" Target="https://eig.org/wp-content/uploads/2020/03/Understanding-the-Paycheck-Protection-Program-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ba.gov/page/coronavirus-covid-19-small-business-guidance-loan-resources" TargetMode="External"/><Relationship Id="rId24" Type="http://schemas.openxmlformats.org/officeDocument/2006/relationships/hyperlink" Target="https://info.nonprofitquarterly.org/covid19-webinar-philanthropy?utm_source=hs_email&amp;utm_medium=email&amp;utm_content=85665885&amp;_hsenc=p2ANqtz-9GOs5Ap0mKw6XYQznnjUZu9UoURUKkBppb0bu_YJ_6hiNV054LrT8AvVccdevCTp9gCXMyWv61yUliK-1GT5hTCD6RzQ&amp;_hsmi=85666229" TargetMode="External"/><Relationship Id="rId32" Type="http://schemas.openxmlformats.org/officeDocument/2006/relationships/hyperlink" Target="https://drive.google.com/open?id=1Xx3qSFfUz_ppL2Zh8Ioy0Q_O0PvAd8fp" TargetMode="External"/><Relationship Id="rId37" Type="http://schemas.openxmlformats.org/officeDocument/2006/relationships/hyperlink" Target="https://eig.org/wp-content/uploads/2020/03/Paycheck-Protection-Program-Overview.pdf" TargetMode="External"/><Relationship Id="rId40" Type="http://schemas.openxmlformats.org/officeDocument/2006/relationships/hyperlink" Target="https://eig.org/wp-content/uploads/2020/03/Understanding-the-Paycheck-Protection-Program-.pdf" TargetMode="External"/><Relationship Id="rId45" Type="http://schemas.openxmlformats.org/officeDocument/2006/relationships/hyperlink" Target="https://boardsource.org/ask-an-expert/" TargetMode="External"/><Relationship Id="rId53" Type="http://schemas.openxmlformats.org/officeDocument/2006/relationships/hyperlink" Target="https://nonprofitquarterly.org/covid-19-using-a-racial-justice-lens-now-to-transform-our-future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dpEQ0tbC1cwYPcNEsXk7NVaVMKBDCwg_/view?usp=sharing" TargetMode="External"/><Relationship Id="rId23" Type="http://schemas.openxmlformats.org/officeDocument/2006/relationships/hyperlink" Target="https://www.zeemaps.com/view?group=3743828&amp;x=-97.533507&amp;y=40.836037&amp;z=14" TargetMode="External"/><Relationship Id="rId28" Type="http://schemas.openxmlformats.org/officeDocument/2006/relationships/hyperlink" Target="https://drive.google.com/open?id=1Or9pbf5UxGhC1LMqEsKgC0d4W8scJJEn" TargetMode="External"/><Relationship Id="rId36" Type="http://schemas.openxmlformats.org/officeDocument/2006/relationships/hyperlink" Target="https://www.sba.gov/funding-programs/loans/paycheck-protection-program" TargetMode="External"/><Relationship Id="rId49" Type="http://schemas.openxmlformats.org/officeDocument/2006/relationships/hyperlink" Target="https://www.facebook.com/events/254534968917398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rive.google.com/file/d/1zMzDuUwYTRv9CTZ0OWTY2FK5eQDVyXjF/view?usp=sharing" TargetMode="External"/><Relationship Id="rId19" Type="http://schemas.openxmlformats.org/officeDocument/2006/relationships/hyperlink" Target="https://www.score.org/" TargetMode="External"/><Relationship Id="rId31" Type="http://schemas.openxmlformats.org/officeDocument/2006/relationships/hyperlink" Target="https://bipartisanpolicy.org/wp-content/uploads/2020/03/SBA-Assistance-CARES-Act-March-26-2020-BPC-and-CED.pdf" TargetMode="External"/><Relationship Id="rId44" Type="http://schemas.openxmlformats.org/officeDocument/2006/relationships/hyperlink" Target="https://boardsource.org/resources/nonprofit-board-member-respond-covid-19/" TargetMode="External"/><Relationship Id="rId52" Type="http://schemas.openxmlformats.org/officeDocument/2006/relationships/hyperlink" Target="https://drive.google.com/open?id=1Or9pbf5UxGhC1LMqEsKgC0d4W8scJJ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Vbg_ir9gDHmJm01YBTOsrYgZT7cR5_TN/view?usp=sharing" TargetMode="External"/><Relationship Id="rId14" Type="http://schemas.openxmlformats.org/officeDocument/2006/relationships/hyperlink" Target="https://home.treasury.gov/system/files/136/PPP%20Borrower%20Information%20Fact%20Sheet.pdf" TargetMode="External"/><Relationship Id="rId22" Type="http://schemas.openxmlformats.org/officeDocument/2006/relationships/hyperlink" Target="https://drive.google.com/open?id=16o92UeiwYh_aWny92sBXWNw9EEyqaC19" TargetMode="External"/><Relationship Id="rId27" Type="http://schemas.openxmlformats.org/officeDocument/2006/relationships/hyperlink" Target="https://www.facebook.com/BoardSource/videos/2786326854816157/" TargetMode="External"/><Relationship Id="rId30" Type="http://schemas.openxmlformats.org/officeDocument/2006/relationships/hyperlink" Target="https://eig.org/wp-content/uploads/2020/03/Understanding-the-Paycheck-Protection-Program-.pdf" TargetMode="External"/><Relationship Id="rId35" Type="http://schemas.openxmlformats.org/officeDocument/2006/relationships/hyperlink" Target="https://www.sba.gov/page/coronavirus-covid-19-small-business-guidance-loan-resources" TargetMode="External"/><Relationship Id="rId43" Type="http://schemas.openxmlformats.org/officeDocument/2006/relationships/hyperlink" Target="https://www.score.org/" TargetMode="External"/><Relationship Id="rId48" Type="http://schemas.openxmlformats.org/officeDocument/2006/relationships/hyperlink" Target="https://info.nonprofitquarterly.org/covid19-webinar-philanthropy?utm_source=hs_email&amp;utm_medium=email&amp;utm_content=85665885&amp;_hsenc=p2ANqtz-9GOs5Ap0mKw6XYQznnjUZu9UoURUKkBppb0bu_YJ_6hiNV054LrT8AvVccdevCTp9gCXMyWv61yUliK-1GT5hTCD6RzQ&amp;_hsmi=85666229" TargetMode="External"/><Relationship Id="rId56" Type="http://schemas.openxmlformats.org/officeDocument/2006/relationships/footer" Target="footer1.xml"/><Relationship Id="rId8" Type="http://schemas.openxmlformats.org/officeDocument/2006/relationships/hyperlink" Target="https://drive.google.com/open?id=1Xx3qSFfUz_ppL2Zh8Ioy0Q_O0PvAd8fp" TargetMode="External"/><Relationship Id="rId51" Type="http://schemas.openxmlformats.org/officeDocument/2006/relationships/hyperlink" Target="https://www.facebook.com/BoardSource/videos/278632685481615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Simmons</dc:creator>
  <cp:keywords/>
  <dc:description/>
  <cp:lastModifiedBy>Gwen Simmons</cp:lastModifiedBy>
  <cp:revision>2</cp:revision>
  <dcterms:created xsi:type="dcterms:W3CDTF">2020-04-02T18:41:00Z</dcterms:created>
  <dcterms:modified xsi:type="dcterms:W3CDTF">2020-04-02T21:03:00Z</dcterms:modified>
</cp:coreProperties>
</file>